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1C" w:rsidRPr="000603E1" w:rsidRDefault="00E05F1C" w:rsidP="00454E89">
      <w:pPr>
        <w:pStyle w:val="NoSpacing"/>
        <w:jc w:val="center"/>
        <w:rPr>
          <w:b/>
          <w:sz w:val="48"/>
          <w:szCs w:val="48"/>
          <w:u w:val="single"/>
        </w:rPr>
      </w:pPr>
      <w:r w:rsidRPr="000603E1">
        <w:rPr>
          <w:b/>
          <w:sz w:val="48"/>
          <w:szCs w:val="48"/>
          <w:u w:val="single"/>
        </w:rPr>
        <w:t>“SPECIAL INVESTIGATIVE METHODS”</w:t>
      </w:r>
    </w:p>
    <w:p w:rsidR="00E05F1C" w:rsidRPr="000603E1" w:rsidRDefault="00E05F1C" w:rsidP="00454E89">
      <w:pPr>
        <w:pStyle w:val="NoSpacing"/>
        <w:jc w:val="center"/>
        <w:rPr>
          <w:b/>
          <w:sz w:val="48"/>
          <w:szCs w:val="48"/>
          <w:u w:val="single"/>
        </w:rPr>
      </w:pPr>
      <w:proofErr w:type="gramStart"/>
      <w:r w:rsidRPr="000603E1">
        <w:rPr>
          <w:b/>
          <w:sz w:val="48"/>
          <w:szCs w:val="48"/>
          <w:u w:val="single"/>
        </w:rPr>
        <w:t>(Presentation by Barr.</w:t>
      </w:r>
      <w:proofErr w:type="gramEnd"/>
      <w:r w:rsidRPr="000603E1">
        <w:rPr>
          <w:b/>
          <w:sz w:val="48"/>
          <w:szCs w:val="48"/>
          <w:u w:val="single"/>
        </w:rPr>
        <w:t xml:space="preserve"> S. Charles </w:t>
      </w:r>
      <w:proofErr w:type="spellStart"/>
      <w:r w:rsidRPr="000603E1">
        <w:rPr>
          <w:b/>
          <w:sz w:val="48"/>
          <w:szCs w:val="48"/>
          <w:u w:val="single"/>
        </w:rPr>
        <w:t>Odenigbo</w:t>
      </w:r>
      <w:proofErr w:type="spellEnd"/>
      <w:r w:rsidRPr="000603E1">
        <w:rPr>
          <w:b/>
          <w:sz w:val="48"/>
          <w:szCs w:val="48"/>
          <w:u w:val="single"/>
        </w:rPr>
        <w:t xml:space="preserve">, </w:t>
      </w:r>
      <w:r w:rsidRPr="000603E1">
        <w:rPr>
          <w:b/>
          <w:sz w:val="40"/>
          <w:szCs w:val="40"/>
          <w:u w:val="single"/>
        </w:rPr>
        <w:t xml:space="preserve">DA(TJI), </w:t>
      </w:r>
      <w:proofErr w:type="spellStart"/>
      <w:r w:rsidRPr="000603E1">
        <w:rPr>
          <w:b/>
          <w:sz w:val="40"/>
          <w:szCs w:val="40"/>
          <w:u w:val="single"/>
        </w:rPr>
        <w:t>FDM</w:t>
      </w:r>
      <w:r w:rsidR="00454E89" w:rsidRPr="000603E1">
        <w:rPr>
          <w:b/>
          <w:sz w:val="40"/>
          <w:szCs w:val="40"/>
          <w:u w:val="single"/>
        </w:rPr>
        <w:t>,FCie,ChMC</w:t>
      </w:r>
      <w:proofErr w:type="spellEnd"/>
      <w:r w:rsidR="00454E89" w:rsidRPr="000603E1">
        <w:rPr>
          <w:b/>
          <w:sz w:val="40"/>
          <w:szCs w:val="40"/>
          <w:u w:val="single"/>
        </w:rPr>
        <w:t>,</w:t>
      </w:r>
      <w:r w:rsidR="00454E89" w:rsidRPr="000603E1">
        <w:rPr>
          <w:b/>
          <w:sz w:val="48"/>
          <w:szCs w:val="48"/>
          <w:u w:val="single"/>
        </w:rPr>
        <w:t xml:space="preserve"> at the Editorial Workshop by Daily Trust Foundation in collaboration with Centre for Media Law &amp; Development, </w:t>
      </w:r>
      <w:r w:rsidR="00B510A4" w:rsidRPr="000603E1">
        <w:rPr>
          <w:b/>
          <w:sz w:val="48"/>
          <w:szCs w:val="48"/>
          <w:u w:val="single"/>
        </w:rPr>
        <w:t>held in A</w:t>
      </w:r>
      <w:r w:rsidR="00454E89" w:rsidRPr="000603E1">
        <w:rPr>
          <w:b/>
          <w:sz w:val="48"/>
          <w:szCs w:val="48"/>
          <w:u w:val="single"/>
        </w:rPr>
        <w:t>buja on the 89</w:t>
      </w:r>
      <w:r w:rsidR="00454E89" w:rsidRPr="000603E1">
        <w:rPr>
          <w:b/>
          <w:sz w:val="48"/>
          <w:szCs w:val="48"/>
          <w:u w:val="single"/>
          <w:vertAlign w:val="superscript"/>
        </w:rPr>
        <w:t>th</w:t>
      </w:r>
      <w:r w:rsidR="00454E89" w:rsidRPr="000603E1">
        <w:rPr>
          <w:b/>
          <w:sz w:val="48"/>
          <w:szCs w:val="48"/>
          <w:u w:val="single"/>
        </w:rPr>
        <w:t xml:space="preserve"> of April, 2019).</w:t>
      </w:r>
    </w:p>
    <w:p w:rsidR="00454E89" w:rsidRPr="000603E1" w:rsidRDefault="00454E89" w:rsidP="00454E89">
      <w:pPr>
        <w:pStyle w:val="NoSpacing"/>
        <w:rPr>
          <w:sz w:val="48"/>
          <w:szCs w:val="48"/>
        </w:rPr>
      </w:pPr>
    </w:p>
    <w:p w:rsidR="00454E89" w:rsidRPr="000603E1" w:rsidRDefault="00454E89" w:rsidP="00454E89">
      <w:pPr>
        <w:pStyle w:val="NoSpacing"/>
        <w:numPr>
          <w:ilvl w:val="0"/>
          <w:numId w:val="1"/>
        </w:numPr>
        <w:rPr>
          <w:b/>
          <w:sz w:val="48"/>
          <w:szCs w:val="48"/>
        </w:rPr>
      </w:pPr>
      <w:r w:rsidRPr="000603E1">
        <w:rPr>
          <w:b/>
          <w:sz w:val="48"/>
          <w:szCs w:val="48"/>
        </w:rPr>
        <w:t>Introduction</w:t>
      </w:r>
    </w:p>
    <w:p w:rsidR="00C97469" w:rsidRPr="000603E1" w:rsidRDefault="00C97469" w:rsidP="00691C86">
      <w:pPr>
        <w:pStyle w:val="NoSpacing"/>
        <w:numPr>
          <w:ilvl w:val="0"/>
          <w:numId w:val="5"/>
        </w:numPr>
        <w:rPr>
          <w:sz w:val="48"/>
          <w:szCs w:val="48"/>
        </w:rPr>
      </w:pPr>
      <w:r w:rsidRPr="000603E1">
        <w:rPr>
          <w:sz w:val="48"/>
          <w:szCs w:val="48"/>
        </w:rPr>
        <w:t>‘Is it ok for investigative journalists to behave like detectives, including working undercover and using techniques such as hidden microphones and cameras?</w:t>
      </w:r>
    </w:p>
    <w:p w:rsidR="00C97469" w:rsidRPr="000603E1" w:rsidRDefault="00C97469" w:rsidP="00691C86">
      <w:pPr>
        <w:pStyle w:val="NoSpacing"/>
        <w:numPr>
          <w:ilvl w:val="0"/>
          <w:numId w:val="5"/>
        </w:numPr>
        <w:rPr>
          <w:sz w:val="48"/>
          <w:szCs w:val="48"/>
        </w:rPr>
      </w:pPr>
      <w:r w:rsidRPr="000603E1">
        <w:rPr>
          <w:sz w:val="48"/>
          <w:szCs w:val="48"/>
        </w:rPr>
        <w:t xml:space="preserve">It is worth remembering that </w:t>
      </w:r>
      <w:r w:rsidR="00B5679C" w:rsidRPr="000603E1">
        <w:rPr>
          <w:sz w:val="48"/>
          <w:szCs w:val="48"/>
        </w:rPr>
        <w:t>whether working as IJ or detectives in the police, the scope of investigation and the rights of citizens been investigated are usually governed by legal framework.</w:t>
      </w:r>
      <w:r w:rsidRPr="000603E1">
        <w:rPr>
          <w:sz w:val="48"/>
          <w:szCs w:val="48"/>
        </w:rPr>
        <w:t xml:space="preserve"> </w:t>
      </w:r>
    </w:p>
    <w:p w:rsidR="00691C86" w:rsidRPr="000603E1" w:rsidRDefault="00691C86" w:rsidP="00691C86">
      <w:pPr>
        <w:pStyle w:val="NoSpacing"/>
        <w:numPr>
          <w:ilvl w:val="0"/>
          <w:numId w:val="5"/>
        </w:numPr>
        <w:rPr>
          <w:sz w:val="48"/>
          <w:szCs w:val="48"/>
        </w:rPr>
      </w:pPr>
      <w:r w:rsidRPr="000603E1">
        <w:rPr>
          <w:sz w:val="48"/>
          <w:szCs w:val="48"/>
        </w:rPr>
        <w:t>Journalism entails a high degree of public trust/Public interest.</w:t>
      </w:r>
    </w:p>
    <w:p w:rsidR="00691C86" w:rsidRPr="000603E1" w:rsidRDefault="00691C86" w:rsidP="00691C86">
      <w:pPr>
        <w:pStyle w:val="NoSpacing"/>
        <w:numPr>
          <w:ilvl w:val="0"/>
          <w:numId w:val="5"/>
        </w:numPr>
        <w:rPr>
          <w:sz w:val="48"/>
          <w:szCs w:val="48"/>
        </w:rPr>
      </w:pPr>
      <w:r w:rsidRPr="000603E1">
        <w:rPr>
          <w:b/>
          <w:sz w:val="48"/>
          <w:szCs w:val="48"/>
        </w:rPr>
        <w:t>S. 22 CFRN 1990</w:t>
      </w:r>
      <w:r w:rsidRPr="000603E1">
        <w:rPr>
          <w:sz w:val="48"/>
          <w:szCs w:val="48"/>
        </w:rPr>
        <w:t xml:space="preserve">: Obligation of the Mass Media: The press, radio, </w:t>
      </w:r>
      <w:proofErr w:type="spellStart"/>
      <w:proofErr w:type="gramStart"/>
      <w:r w:rsidRPr="000603E1">
        <w:rPr>
          <w:sz w:val="48"/>
          <w:szCs w:val="48"/>
        </w:rPr>
        <w:t>tv</w:t>
      </w:r>
      <w:proofErr w:type="spellEnd"/>
      <w:proofErr w:type="gramEnd"/>
      <w:r w:rsidRPr="000603E1">
        <w:rPr>
          <w:sz w:val="48"/>
          <w:szCs w:val="48"/>
        </w:rPr>
        <w:t xml:space="preserve"> and other agencies of the mass media shall at all times be free to uphold the fundamental objectives </w:t>
      </w:r>
      <w:r w:rsidR="005312AA" w:rsidRPr="000603E1">
        <w:rPr>
          <w:sz w:val="48"/>
          <w:szCs w:val="48"/>
        </w:rPr>
        <w:t xml:space="preserve">contained </w:t>
      </w:r>
      <w:r w:rsidR="005312AA" w:rsidRPr="000603E1">
        <w:rPr>
          <w:sz w:val="48"/>
          <w:szCs w:val="48"/>
        </w:rPr>
        <w:lastRenderedPageBreak/>
        <w:t>in this chapter and uphold the responsibility and accountability of the Government to the people.</w:t>
      </w:r>
    </w:p>
    <w:p w:rsidR="005312AA" w:rsidRPr="000603E1" w:rsidRDefault="005312AA" w:rsidP="00691C86">
      <w:pPr>
        <w:pStyle w:val="NoSpacing"/>
        <w:numPr>
          <w:ilvl w:val="0"/>
          <w:numId w:val="5"/>
        </w:numPr>
        <w:rPr>
          <w:b/>
          <w:sz w:val="48"/>
          <w:szCs w:val="48"/>
        </w:rPr>
      </w:pPr>
      <w:r w:rsidRPr="000603E1">
        <w:rPr>
          <w:b/>
          <w:sz w:val="48"/>
          <w:szCs w:val="48"/>
        </w:rPr>
        <w:t>What are these Fundamental Objectives and Directive Principles of State Policy? Sections 13-24 CFRN</w:t>
      </w:r>
    </w:p>
    <w:p w:rsidR="005312AA" w:rsidRPr="000603E1" w:rsidRDefault="005312AA" w:rsidP="005312AA">
      <w:pPr>
        <w:pStyle w:val="NoSpacing"/>
        <w:numPr>
          <w:ilvl w:val="0"/>
          <w:numId w:val="6"/>
        </w:numPr>
        <w:rPr>
          <w:sz w:val="48"/>
          <w:szCs w:val="48"/>
        </w:rPr>
      </w:pPr>
      <w:r w:rsidRPr="000603E1">
        <w:rPr>
          <w:sz w:val="48"/>
          <w:szCs w:val="48"/>
        </w:rPr>
        <w:t>13 Fundamental obligation of the Government</w:t>
      </w:r>
    </w:p>
    <w:p w:rsidR="005312AA" w:rsidRPr="000603E1" w:rsidRDefault="005312AA" w:rsidP="005312AA">
      <w:pPr>
        <w:pStyle w:val="NoSpacing"/>
        <w:numPr>
          <w:ilvl w:val="0"/>
          <w:numId w:val="6"/>
        </w:numPr>
        <w:rPr>
          <w:sz w:val="48"/>
          <w:szCs w:val="48"/>
        </w:rPr>
      </w:pPr>
      <w:r w:rsidRPr="000603E1">
        <w:rPr>
          <w:sz w:val="48"/>
          <w:szCs w:val="48"/>
        </w:rPr>
        <w:t>14 The Government and the People</w:t>
      </w:r>
    </w:p>
    <w:p w:rsidR="005312AA" w:rsidRPr="000603E1" w:rsidRDefault="005312AA" w:rsidP="005312AA">
      <w:pPr>
        <w:pStyle w:val="NoSpacing"/>
        <w:numPr>
          <w:ilvl w:val="0"/>
          <w:numId w:val="6"/>
        </w:numPr>
        <w:rPr>
          <w:sz w:val="48"/>
          <w:szCs w:val="48"/>
        </w:rPr>
      </w:pPr>
      <w:r w:rsidRPr="000603E1">
        <w:rPr>
          <w:sz w:val="48"/>
          <w:szCs w:val="48"/>
        </w:rPr>
        <w:t>15 Political Objectives</w:t>
      </w:r>
    </w:p>
    <w:p w:rsidR="005312AA" w:rsidRPr="000603E1" w:rsidRDefault="005312AA" w:rsidP="005312AA">
      <w:pPr>
        <w:pStyle w:val="NoSpacing"/>
        <w:numPr>
          <w:ilvl w:val="0"/>
          <w:numId w:val="6"/>
        </w:numPr>
        <w:rPr>
          <w:sz w:val="48"/>
          <w:szCs w:val="48"/>
        </w:rPr>
      </w:pPr>
      <w:r w:rsidRPr="000603E1">
        <w:rPr>
          <w:sz w:val="48"/>
          <w:szCs w:val="48"/>
        </w:rPr>
        <w:t>16 Economic objectives</w:t>
      </w:r>
    </w:p>
    <w:p w:rsidR="005312AA" w:rsidRPr="000603E1" w:rsidRDefault="005312AA" w:rsidP="005312AA">
      <w:pPr>
        <w:pStyle w:val="NoSpacing"/>
        <w:numPr>
          <w:ilvl w:val="0"/>
          <w:numId w:val="6"/>
        </w:numPr>
        <w:rPr>
          <w:sz w:val="48"/>
          <w:szCs w:val="48"/>
        </w:rPr>
      </w:pPr>
      <w:r w:rsidRPr="000603E1">
        <w:rPr>
          <w:sz w:val="48"/>
          <w:szCs w:val="48"/>
        </w:rPr>
        <w:t>17 Social objectives</w:t>
      </w:r>
    </w:p>
    <w:p w:rsidR="005312AA" w:rsidRPr="000603E1" w:rsidRDefault="005312AA" w:rsidP="005312AA">
      <w:pPr>
        <w:pStyle w:val="NoSpacing"/>
        <w:numPr>
          <w:ilvl w:val="0"/>
          <w:numId w:val="6"/>
        </w:numPr>
        <w:rPr>
          <w:sz w:val="48"/>
          <w:szCs w:val="48"/>
        </w:rPr>
      </w:pPr>
      <w:r w:rsidRPr="000603E1">
        <w:rPr>
          <w:sz w:val="48"/>
          <w:szCs w:val="48"/>
        </w:rPr>
        <w:t>18 Educational objectives</w:t>
      </w:r>
    </w:p>
    <w:p w:rsidR="005312AA" w:rsidRPr="000603E1" w:rsidRDefault="005312AA" w:rsidP="005312AA">
      <w:pPr>
        <w:pStyle w:val="NoSpacing"/>
        <w:numPr>
          <w:ilvl w:val="0"/>
          <w:numId w:val="6"/>
        </w:numPr>
        <w:rPr>
          <w:sz w:val="48"/>
          <w:szCs w:val="48"/>
        </w:rPr>
      </w:pPr>
      <w:r w:rsidRPr="000603E1">
        <w:rPr>
          <w:sz w:val="48"/>
          <w:szCs w:val="48"/>
        </w:rPr>
        <w:t>19 Foreign Policy objectives</w:t>
      </w:r>
    </w:p>
    <w:p w:rsidR="005312AA" w:rsidRPr="000603E1" w:rsidRDefault="005312AA" w:rsidP="005312AA">
      <w:pPr>
        <w:pStyle w:val="NoSpacing"/>
        <w:numPr>
          <w:ilvl w:val="0"/>
          <w:numId w:val="6"/>
        </w:numPr>
        <w:rPr>
          <w:sz w:val="48"/>
          <w:szCs w:val="48"/>
        </w:rPr>
      </w:pPr>
      <w:r w:rsidRPr="000603E1">
        <w:rPr>
          <w:sz w:val="48"/>
          <w:szCs w:val="48"/>
        </w:rPr>
        <w:t>20 Environmental Objectives</w:t>
      </w:r>
    </w:p>
    <w:p w:rsidR="005312AA" w:rsidRPr="000603E1" w:rsidRDefault="005312AA" w:rsidP="005312AA">
      <w:pPr>
        <w:pStyle w:val="NoSpacing"/>
        <w:numPr>
          <w:ilvl w:val="0"/>
          <w:numId w:val="6"/>
        </w:numPr>
        <w:rPr>
          <w:sz w:val="48"/>
          <w:szCs w:val="48"/>
        </w:rPr>
      </w:pPr>
      <w:r w:rsidRPr="000603E1">
        <w:rPr>
          <w:sz w:val="48"/>
          <w:szCs w:val="48"/>
        </w:rPr>
        <w:t>21 Directive on Nigerian Culture</w:t>
      </w:r>
    </w:p>
    <w:p w:rsidR="000603E1" w:rsidRDefault="005312AA" w:rsidP="005312AA">
      <w:pPr>
        <w:pStyle w:val="NoSpacing"/>
        <w:numPr>
          <w:ilvl w:val="0"/>
          <w:numId w:val="6"/>
        </w:numPr>
        <w:rPr>
          <w:sz w:val="48"/>
          <w:szCs w:val="48"/>
        </w:rPr>
      </w:pPr>
      <w:r w:rsidRPr="000603E1">
        <w:rPr>
          <w:sz w:val="48"/>
          <w:szCs w:val="48"/>
        </w:rPr>
        <w:t xml:space="preserve">22 Mass Media </w:t>
      </w:r>
      <w:r w:rsidR="000603E1">
        <w:rPr>
          <w:sz w:val="48"/>
          <w:szCs w:val="48"/>
        </w:rPr>
        <w:t>Obligation (Fourth</w:t>
      </w:r>
    </w:p>
    <w:p w:rsidR="005312AA" w:rsidRPr="000603E1" w:rsidRDefault="005312AA" w:rsidP="000603E1">
      <w:pPr>
        <w:pStyle w:val="NoSpacing"/>
        <w:ind w:left="2160" w:firstLine="720"/>
        <w:rPr>
          <w:sz w:val="48"/>
          <w:szCs w:val="48"/>
        </w:rPr>
      </w:pPr>
      <w:r w:rsidRPr="000603E1">
        <w:rPr>
          <w:sz w:val="48"/>
          <w:szCs w:val="48"/>
        </w:rPr>
        <w:t>Estate</w:t>
      </w:r>
      <w:r w:rsidR="000603E1">
        <w:rPr>
          <w:sz w:val="48"/>
          <w:szCs w:val="48"/>
        </w:rPr>
        <w:t xml:space="preserve"> of the Realm</w:t>
      </w:r>
      <w:r w:rsidRPr="000603E1">
        <w:rPr>
          <w:sz w:val="48"/>
          <w:szCs w:val="48"/>
        </w:rPr>
        <w:t>)</w:t>
      </w:r>
    </w:p>
    <w:p w:rsidR="005312AA" w:rsidRPr="000603E1" w:rsidRDefault="005312AA" w:rsidP="005312AA">
      <w:pPr>
        <w:pStyle w:val="NoSpacing"/>
        <w:numPr>
          <w:ilvl w:val="0"/>
          <w:numId w:val="6"/>
        </w:numPr>
        <w:rPr>
          <w:sz w:val="48"/>
          <w:szCs w:val="48"/>
        </w:rPr>
      </w:pPr>
      <w:r w:rsidRPr="000603E1">
        <w:rPr>
          <w:sz w:val="48"/>
          <w:szCs w:val="48"/>
        </w:rPr>
        <w:t>23 National Ethics</w:t>
      </w:r>
    </w:p>
    <w:p w:rsidR="005312AA" w:rsidRDefault="005312AA" w:rsidP="005312AA">
      <w:pPr>
        <w:pStyle w:val="NoSpacing"/>
        <w:numPr>
          <w:ilvl w:val="0"/>
          <w:numId w:val="6"/>
        </w:numPr>
        <w:rPr>
          <w:sz w:val="48"/>
          <w:szCs w:val="48"/>
        </w:rPr>
      </w:pPr>
      <w:r w:rsidRPr="000603E1">
        <w:rPr>
          <w:sz w:val="48"/>
          <w:szCs w:val="48"/>
        </w:rPr>
        <w:t>24 Duties of Citizens</w:t>
      </w:r>
    </w:p>
    <w:p w:rsidR="000603E1" w:rsidRDefault="000603E1" w:rsidP="000603E1">
      <w:pPr>
        <w:pStyle w:val="NoSpacing"/>
        <w:ind w:left="2160"/>
        <w:rPr>
          <w:sz w:val="48"/>
          <w:szCs w:val="48"/>
        </w:rPr>
      </w:pPr>
    </w:p>
    <w:p w:rsidR="000603E1" w:rsidRDefault="000603E1" w:rsidP="000603E1">
      <w:pPr>
        <w:pStyle w:val="NoSpacing"/>
        <w:ind w:left="2160"/>
        <w:rPr>
          <w:sz w:val="48"/>
          <w:szCs w:val="48"/>
        </w:rPr>
      </w:pPr>
    </w:p>
    <w:p w:rsidR="000603E1" w:rsidRPr="000603E1" w:rsidRDefault="000603E1" w:rsidP="000603E1">
      <w:pPr>
        <w:pStyle w:val="NoSpacing"/>
        <w:ind w:left="2160"/>
        <w:rPr>
          <w:sz w:val="48"/>
          <w:szCs w:val="48"/>
        </w:rPr>
      </w:pPr>
    </w:p>
    <w:p w:rsidR="003F4992" w:rsidRPr="000603E1" w:rsidRDefault="003F4992" w:rsidP="003F4992">
      <w:pPr>
        <w:pStyle w:val="NoSpacing"/>
        <w:numPr>
          <w:ilvl w:val="0"/>
          <w:numId w:val="10"/>
        </w:numPr>
        <w:rPr>
          <w:b/>
          <w:sz w:val="48"/>
          <w:szCs w:val="48"/>
        </w:rPr>
      </w:pPr>
      <w:r w:rsidRPr="000603E1">
        <w:rPr>
          <w:b/>
          <w:sz w:val="48"/>
          <w:szCs w:val="48"/>
        </w:rPr>
        <w:lastRenderedPageBreak/>
        <w:t>COEFNJ</w:t>
      </w:r>
      <w:r w:rsidR="00B5679C" w:rsidRPr="000603E1">
        <w:rPr>
          <w:b/>
          <w:sz w:val="48"/>
          <w:szCs w:val="48"/>
        </w:rPr>
        <w:t>: Ethical journalism should be accurate and fair. Journalists should be honest and courageous in gathering, reporting and interpreting information.</w:t>
      </w:r>
    </w:p>
    <w:p w:rsidR="003F4992" w:rsidRPr="000603E1" w:rsidRDefault="003F4992" w:rsidP="003F4992">
      <w:pPr>
        <w:pStyle w:val="NoSpacing"/>
        <w:numPr>
          <w:ilvl w:val="0"/>
          <w:numId w:val="11"/>
        </w:numPr>
        <w:rPr>
          <w:b/>
          <w:sz w:val="48"/>
          <w:szCs w:val="48"/>
        </w:rPr>
      </w:pPr>
      <w:r w:rsidRPr="000603E1">
        <w:rPr>
          <w:b/>
          <w:sz w:val="48"/>
          <w:szCs w:val="48"/>
        </w:rPr>
        <w:t>Article 2(</w:t>
      </w:r>
      <w:proofErr w:type="spellStart"/>
      <w:r w:rsidRPr="000603E1">
        <w:rPr>
          <w:b/>
          <w:sz w:val="48"/>
          <w:szCs w:val="48"/>
        </w:rPr>
        <w:t>i</w:t>
      </w:r>
      <w:proofErr w:type="spellEnd"/>
      <w:r w:rsidRPr="000603E1">
        <w:rPr>
          <w:b/>
          <w:sz w:val="48"/>
          <w:szCs w:val="48"/>
        </w:rPr>
        <w:t>)-(iii)</w:t>
      </w:r>
    </w:p>
    <w:p w:rsidR="003F4992" w:rsidRPr="000603E1" w:rsidRDefault="003F4992" w:rsidP="003F4992">
      <w:pPr>
        <w:pStyle w:val="NoSpacing"/>
        <w:numPr>
          <w:ilvl w:val="0"/>
          <w:numId w:val="11"/>
        </w:numPr>
        <w:rPr>
          <w:b/>
          <w:sz w:val="48"/>
          <w:szCs w:val="48"/>
        </w:rPr>
      </w:pPr>
      <w:r w:rsidRPr="000603E1">
        <w:rPr>
          <w:b/>
          <w:sz w:val="48"/>
          <w:szCs w:val="48"/>
        </w:rPr>
        <w:t>Article 10 Access to information</w:t>
      </w:r>
    </w:p>
    <w:p w:rsidR="003F4992" w:rsidRPr="000603E1" w:rsidRDefault="003F4992" w:rsidP="003F4992">
      <w:pPr>
        <w:pStyle w:val="NoSpacing"/>
        <w:numPr>
          <w:ilvl w:val="0"/>
          <w:numId w:val="11"/>
        </w:numPr>
        <w:rPr>
          <w:b/>
          <w:sz w:val="48"/>
          <w:szCs w:val="48"/>
        </w:rPr>
      </w:pPr>
      <w:r w:rsidRPr="000603E1">
        <w:rPr>
          <w:b/>
          <w:sz w:val="48"/>
          <w:szCs w:val="48"/>
        </w:rPr>
        <w:t>Article 11 Public Interest</w:t>
      </w:r>
    </w:p>
    <w:p w:rsidR="00BE4A28" w:rsidRPr="000603E1" w:rsidRDefault="00BE4A28" w:rsidP="00BE4A28">
      <w:pPr>
        <w:pStyle w:val="NoSpacing"/>
        <w:numPr>
          <w:ilvl w:val="0"/>
          <w:numId w:val="10"/>
        </w:numPr>
        <w:rPr>
          <w:b/>
          <w:sz w:val="48"/>
          <w:szCs w:val="48"/>
        </w:rPr>
      </w:pPr>
      <w:r w:rsidRPr="000603E1">
        <w:rPr>
          <w:b/>
          <w:sz w:val="48"/>
          <w:szCs w:val="48"/>
        </w:rPr>
        <w:t>FOI Act 201</w:t>
      </w:r>
      <w:r w:rsidR="00B07028" w:rsidRPr="000603E1">
        <w:rPr>
          <w:b/>
          <w:sz w:val="48"/>
          <w:szCs w:val="48"/>
        </w:rPr>
        <w:t>1</w:t>
      </w:r>
    </w:p>
    <w:p w:rsidR="00BE4A28" w:rsidRPr="000603E1" w:rsidRDefault="00BE4A28" w:rsidP="00BE4A28">
      <w:pPr>
        <w:pStyle w:val="NoSpacing"/>
        <w:numPr>
          <w:ilvl w:val="0"/>
          <w:numId w:val="10"/>
        </w:numPr>
        <w:rPr>
          <w:b/>
          <w:sz w:val="48"/>
          <w:szCs w:val="48"/>
        </w:rPr>
      </w:pPr>
      <w:r w:rsidRPr="000603E1">
        <w:rPr>
          <w:b/>
          <w:sz w:val="48"/>
          <w:szCs w:val="48"/>
        </w:rPr>
        <w:t>Law of Torts and others</w:t>
      </w:r>
    </w:p>
    <w:p w:rsidR="00B5679C" w:rsidRPr="000603E1" w:rsidRDefault="00B5679C" w:rsidP="00BE4A28">
      <w:pPr>
        <w:pStyle w:val="NoSpacing"/>
        <w:numPr>
          <w:ilvl w:val="0"/>
          <w:numId w:val="13"/>
        </w:numPr>
        <w:rPr>
          <w:b/>
          <w:sz w:val="48"/>
          <w:szCs w:val="48"/>
        </w:rPr>
      </w:pPr>
      <w:r w:rsidRPr="000603E1">
        <w:rPr>
          <w:b/>
          <w:sz w:val="48"/>
          <w:szCs w:val="48"/>
        </w:rPr>
        <w:t>Defamation</w:t>
      </w:r>
    </w:p>
    <w:p w:rsidR="00BE4A28" w:rsidRPr="000603E1" w:rsidRDefault="00BE4A28" w:rsidP="00BE4A28">
      <w:pPr>
        <w:pStyle w:val="NoSpacing"/>
        <w:numPr>
          <w:ilvl w:val="0"/>
          <w:numId w:val="13"/>
        </w:numPr>
        <w:rPr>
          <w:b/>
          <w:sz w:val="48"/>
          <w:szCs w:val="48"/>
        </w:rPr>
      </w:pPr>
      <w:r w:rsidRPr="000603E1">
        <w:rPr>
          <w:b/>
          <w:sz w:val="48"/>
          <w:szCs w:val="48"/>
        </w:rPr>
        <w:t>Matters Sub-</w:t>
      </w:r>
      <w:proofErr w:type="spellStart"/>
      <w:r w:rsidRPr="000603E1">
        <w:rPr>
          <w:b/>
          <w:sz w:val="48"/>
          <w:szCs w:val="48"/>
        </w:rPr>
        <w:t>judice</w:t>
      </w:r>
      <w:proofErr w:type="spellEnd"/>
      <w:r w:rsidRPr="000603E1">
        <w:rPr>
          <w:b/>
          <w:sz w:val="48"/>
          <w:szCs w:val="48"/>
        </w:rPr>
        <w:t xml:space="preserve">/Court proceedings </w:t>
      </w:r>
    </w:p>
    <w:p w:rsidR="00B5679C" w:rsidRPr="000603E1" w:rsidRDefault="00B5679C" w:rsidP="00BE4A28">
      <w:pPr>
        <w:pStyle w:val="NoSpacing"/>
        <w:numPr>
          <w:ilvl w:val="0"/>
          <w:numId w:val="13"/>
        </w:numPr>
        <w:rPr>
          <w:b/>
          <w:sz w:val="48"/>
          <w:szCs w:val="48"/>
        </w:rPr>
      </w:pPr>
      <w:r w:rsidRPr="000603E1">
        <w:rPr>
          <w:b/>
          <w:sz w:val="48"/>
          <w:szCs w:val="48"/>
        </w:rPr>
        <w:t>etc</w:t>
      </w:r>
    </w:p>
    <w:p w:rsidR="00454E89" w:rsidRPr="000603E1" w:rsidRDefault="00454E89" w:rsidP="00454E89">
      <w:pPr>
        <w:pStyle w:val="NoSpacing"/>
        <w:numPr>
          <w:ilvl w:val="0"/>
          <w:numId w:val="1"/>
        </w:numPr>
        <w:rPr>
          <w:b/>
          <w:sz w:val="48"/>
          <w:szCs w:val="48"/>
        </w:rPr>
      </w:pPr>
      <w:r w:rsidRPr="000603E1">
        <w:rPr>
          <w:b/>
          <w:sz w:val="48"/>
          <w:szCs w:val="48"/>
        </w:rPr>
        <w:t>Meaning of SIM</w:t>
      </w:r>
    </w:p>
    <w:p w:rsidR="005312AA" w:rsidRPr="000603E1" w:rsidRDefault="005312AA" w:rsidP="005312AA">
      <w:pPr>
        <w:pStyle w:val="NoSpacing"/>
        <w:ind w:left="720"/>
        <w:rPr>
          <w:sz w:val="48"/>
          <w:szCs w:val="48"/>
        </w:rPr>
      </w:pPr>
      <w:r w:rsidRPr="000603E1">
        <w:rPr>
          <w:sz w:val="48"/>
          <w:szCs w:val="48"/>
        </w:rPr>
        <w:t xml:space="preserve">Special investigative methods </w:t>
      </w:r>
      <w:r w:rsidR="003F4992" w:rsidRPr="000603E1">
        <w:rPr>
          <w:sz w:val="48"/>
          <w:szCs w:val="48"/>
        </w:rPr>
        <w:t>refer to the process by which a journalist gather</w:t>
      </w:r>
      <w:r w:rsidR="000603E1">
        <w:rPr>
          <w:sz w:val="48"/>
          <w:szCs w:val="48"/>
        </w:rPr>
        <w:t>s</w:t>
      </w:r>
      <w:r w:rsidR="003F4992" w:rsidRPr="000603E1">
        <w:rPr>
          <w:sz w:val="48"/>
          <w:szCs w:val="48"/>
        </w:rPr>
        <w:t xml:space="preserve"> factual, accurate, balanced information for the purpose of fair reporting to earn public trust and confidence.</w:t>
      </w:r>
    </w:p>
    <w:p w:rsidR="00454E89" w:rsidRPr="000603E1" w:rsidRDefault="00454E89" w:rsidP="00454E89">
      <w:pPr>
        <w:pStyle w:val="NoSpacing"/>
        <w:numPr>
          <w:ilvl w:val="0"/>
          <w:numId w:val="1"/>
        </w:numPr>
        <w:rPr>
          <w:b/>
          <w:sz w:val="48"/>
          <w:szCs w:val="48"/>
        </w:rPr>
      </w:pPr>
      <w:r w:rsidRPr="000603E1">
        <w:rPr>
          <w:b/>
          <w:sz w:val="48"/>
          <w:szCs w:val="48"/>
        </w:rPr>
        <w:t>Types of SIM</w:t>
      </w:r>
    </w:p>
    <w:p w:rsidR="003F4992" w:rsidRPr="000603E1" w:rsidRDefault="003F4992" w:rsidP="003F4992">
      <w:pPr>
        <w:pStyle w:val="NoSpacing"/>
        <w:numPr>
          <w:ilvl w:val="0"/>
          <w:numId w:val="7"/>
        </w:numPr>
        <w:rPr>
          <w:b/>
          <w:sz w:val="48"/>
          <w:szCs w:val="48"/>
        </w:rPr>
      </w:pPr>
      <w:r w:rsidRPr="000603E1">
        <w:rPr>
          <w:b/>
          <w:sz w:val="48"/>
          <w:szCs w:val="48"/>
        </w:rPr>
        <w:t>Undercover Reporting</w:t>
      </w:r>
    </w:p>
    <w:p w:rsidR="003F4992" w:rsidRPr="000603E1" w:rsidRDefault="003F4992" w:rsidP="003F4992">
      <w:pPr>
        <w:pStyle w:val="NoSpacing"/>
        <w:numPr>
          <w:ilvl w:val="0"/>
          <w:numId w:val="7"/>
        </w:numPr>
        <w:rPr>
          <w:b/>
          <w:sz w:val="48"/>
          <w:szCs w:val="48"/>
        </w:rPr>
      </w:pPr>
      <w:r w:rsidRPr="000603E1">
        <w:rPr>
          <w:b/>
          <w:sz w:val="48"/>
          <w:szCs w:val="48"/>
        </w:rPr>
        <w:t>Covert Recording</w:t>
      </w:r>
    </w:p>
    <w:p w:rsidR="003F4992" w:rsidRPr="000603E1" w:rsidRDefault="003F4992" w:rsidP="003F4992">
      <w:pPr>
        <w:pStyle w:val="NoSpacing"/>
        <w:numPr>
          <w:ilvl w:val="0"/>
          <w:numId w:val="7"/>
        </w:numPr>
        <w:rPr>
          <w:b/>
          <w:sz w:val="48"/>
          <w:szCs w:val="48"/>
        </w:rPr>
      </w:pPr>
      <w:r w:rsidRPr="000603E1">
        <w:rPr>
          <w:b/>
          <w:sz w:val="48"/>
          <w:szCs w:val="48"/>
        </w:rPr>
        <w:t>False Identities</w:t>
      </w:r>
    </w:p>
    <w:p w:rsidR="003F4992" w:rsidRDefault="003F4992" w:rsidP="003F4992">
      <w:pPr>
        <w:pStyle w:val="NoSpacing"/>
        <w:numPr>
          <w:ilvl w:val="0"/>
          <w:numId w:val="7"/>
        </w:numPr>
        <w:rPr>
          <w:b/>
          <w:sz w:val="48"/>
          <w:szCs w:val="48"/>
        </w:rPr>
      </w:pPr>
      <w:r w:rsidRPr="000603E1">
        <w:rPr>
          <w:b/>
          <w:sz w:val="48"/>
          <w:szCs w:val="48"/>
        </w:rPr>
        <w:t>Stealing Documents</w:t>
      </w:r>
    </w:p>
    <w:p w:rsidR="000603E1" w:rsidRPr="000603E1" w:rsidRDefault="000603E1" w:rsidP="000603E1">
      <w:pPr>
        <w:pStyle w:val="NoSpacing"/>
        <w:ind w:left="1440"/>
        <w:rPr>
          <w:b/>
          <w:sz w:val="48"/>
          <w:szCs w:val="48"/>
        </w:rPr>
      </w:pPr>
    </w:p>
    <w:p w:rsidR="00454E89" w:rsidRPr="000603E1" w:rsidRDefault="00454E89" w:rsidP="00454E89">
      <w:pPr>
        <w:pStyle w:val="NoSpacing"/>
        <w:numPr>
          <w:ilvl w:val="0"/>
          <w:numId w:val="1"/>
        </w:numPr>
        <w:rPr>
          <w:b/>
          <w:sz w:val="48"/>
          <w:szCs w:val="48"/>
        </w:rPr>
      </w:pPr>
      <w:r w:rsidRPr="000603E1">
        <w:rPr>
          <w:b/>
          <w:sz w:val="48"/>
          <w:szCs w:val="48"/>
        </w:rPr>
        <w:lastRenderedPageBreak/>
        <w:t>Instances of Application</w:t>
      </w:r>
    </w:p>
    <w:p w:rsidR="00B5679C" w:rsidRPr="000603E1" w:rsidRDefault="000603E1" w:rsidP="00B5679C">
      <w:pPr>
        <w:pStyle w:val="NoSpacing"/>
        <w:ind w:left="720"/>
        <w:rPr>
          <w:b/>
          <w:sz w:val="48"/>
          <w:szCs w:val="48"/>
        </w:rPr>
      </w:pPr>
      <w:r>
        <w:rPr>
          <w:b/>
          <w:sz w:val="48"/>
          <w:szCs w:val="48"/>
        </w:rPr>
        <w:t xml:space="preserve"> </w:t>
      </w:r>
      <w:r>
        <w:rPr>
          <w:b/>
          <w:sz w:val="48"/>
          <w:szCs w:val="48"/>
        </w:rPr>
        <w:tab/>
        <w:t>Interactive</w:t>
      </w:r>
    </w:p>
    <w:p w:rsidR="00454E89" w:rsidRPr="000603E1" w:rsidRDefault="00454E89" w:rsidP="00454E89">
      <w:pPr>
        <w:pStyle w:val="NoSpacing"/>
        <w:numPr>
          <w:ilvl w:val="0"/>
          <w:numId w:val="1"/>
        </w:numPr>
        <w:rPr>
          <w:b/>
          <w:sz w:val="48"/>
          <w:szCs w:val="48"/>
        </w:rPr>
      </w:pPr>
      <w:r w:rsidRPr="000603E1">
        <w:rPr>
          <w:b/>
          <w:sz w:val="48"/>
          <w:szCs w:val="48"/>
        </w:rPr>
        <w:t>When to use SIM</w:t>
      </w:r>
    </w:p>
    <w:p w:rsidR="003F4992" w:rsidRPr="000603E1" w:rsidRDefault="000603E1" w:rsidP="003F4992">
      <w:pPr>
        <w:pStyle w:val="NoSpacing"/>
        <w:numPr>
          <w:ilvl w:val="0"/>
          <w:numId w:val="8"/>
        </w:numPr>
        <w:rPr>
          <w:sz w:val="48"/>
          <w:szCs w:val="48"/>
        </w:rPr>
      </w:pPr>
      <w:r>
        <w:rPr>
          <w:sz w:val="48"/>
          <w:szCs w:val="48"/>
        </w:rPr>
        <w:t xml:space="preserve"> </w:t>
      </w:r>
      <w:r>
        <w:rPr>
          <w:sz w:val="48"/>
          <w:szCs w:val="48"/>
        </w:rPr>
        <w:tab/>
      </w:r>
      <w:r w:rsidR="003F4992" w:rsidRPr="000603E1">
        <w:rPr>
          <w:sz w:val="48"/>
          <w:szCs w:val="48"/>
        </w:rPr>
        <w:t>Information of Overriding Public Interest</w:t>
      </w:r>
    </w:p>
    <w:p w:rsidR="003F4992" w:rsidRPr="000603E1" w:rsidRDefault="003F4992" w:rsidP="003F4992">
      <w:pPr>
        <w:pStyle w:val="NoSpacing"/>
        <w:numPr>
          <w:ilvl w:val="0"/>
          <w:numId w:val="8"/>
        </w:numPr>
        <w:rPr>
          <w:sz w:val="48"/>
          <w:szCs w:val="48"/>
        </w:rPr>
      </w:pPr>
      <w:r w:rsidRPr="000603E1">
        <w:rPr>
          <w:sz w:val="48"/>
          <w:szCs w:val="48"/>
        </w:rPr>
        <w:t>No other way of getting information</w:t>
      </w:r>
    </w:p>
    <w:p w:rsidR="000603E1" w:rsidRDefault="000603E1" w:rsidP="000603E1">
      <w:pPr>
        <w:pStyle w:val="NoSpacing"/>
        <w:numPr>
          <w:ilvl w:val="0"/>
          <w:numId w:val="8"/>
        </w:numPr>
        <w:rPr>
          <w:sz w:val="48"/>
          <w:szCs w:val="48"/>
        </w:rPr>
      </w:pPr>
      <w:r>
        <w:rPr>
          <w:sz w:val="48"/>
          <w:szCs w:val="48"/>
        </w:rPr>
        <w:t xml:space="preserve"> </w:t>
      </w:r>
      <w:r>
        <w:rPr>
          <w:sz w:val="48"/>
          <w:szCs w:val="48"/>
        </w:rPr>
        <w:tab/>
      </w:r>
      <w:r w:rsidR="003F4992" w:rsidRPr="000603E1">
        <w:rPr>
          <w:sz w:val="48"/>
          <w:szCs w:val="48"/>
        </w:rPr>
        <w:t xml:space="preserve">Gains of making the information public far </w:t>
      </w:r>
      <w:r>
        <w:rPr>
          <w:sz w:val="48"/>
          <w:szCs w:val="48"/>
        </w:rPr>
        <w:t xml:space="preserve"> </w:t>
      </w:r>
    </w:p>
    <w:p w:rsidR="000603E1" w:rsidRDefault="000603E1" w:rsidP="000603E1">
      <w:pPr>
        <w:pStyle w:val="NoSpacing"/>
        <w:ind w:left="1800" w:firstLine="360"/>
        <w:rPr>
          <w:sz w:val="48"/>
          <w:szCs w:val="48"/>
        </w:rPr>
      </w:pPr>
      <w:proofErr w:type="gramStart"/>
      <w:r>
        <w:rPr>
          <w:sz w:val="48"/>
          <w:szCs w:val="48"/>
        </w:rPr>
        <w:t>outweighs</w:t>
      </w:r>
      <w:proofErr w:type="gramEnd"/>
      <w:r>
        <w:rPr>
          <w:sz w:val="48"/>
          <w:szCs w:val="48"/>
        </w:rPr>
        <w:t xml:space="preserve"> harm to </w:t>
      </w:r>
      <w:r w:rsidR="003F4992" w:rsidRPr="000603E1">
        <w:rPr>
          <w:sz w:val="48"/>
          <w:szCs w:val="48"/>
        </w:rPr>
        <w:t>individuals</w:t>
      </w:r>
      <w:r>
        <w:rPr>
          <w:sz w:val="48"/>
          <w:szCs w:val="48"/>
        </w:rPr>
        <w:t xml:space="preserve"> and </w:t>
      </w:r>
    </w:p>
    <w:p w:rsidR="003F4992" w:rsidRPr="000603E1" w:rsidRDefault="000603E1" w:rsidP="000603E1">
      <w:pPr>
        <w:pStyle w:val="NoSpacing"/>
        <w:ind w:left="1800" w:firstLine="360"/>
        <w:rPr>
          <w:sz w:val="48"/>
          <w:szCs w:val="48"/>
        </w:rPr>
      </w:pPr>
      <w:r>
        <w:rPr>
          <w:sz w:val="48"/>
          <w:szCs w:val="48"/>
        </w:rPr>
        <w:t>Organizations</w:t>
      </w:r>
    </w:p>
    <w:p w:rsidR="003F4992" w:rsidRPr="000603E1" w:rsidRDefault="003F4992" w:rsidP="003F4992">
      <w:pPr>
        <w:pStyle w:val="NoSpacing"/>
        <w:numPr>
          <w:ilvl w:val="0"/>
          <w:numId w:val="8"/>
        </w:numPr>
        <w:rPr>
          <w:sz w:val="48"/>
          <w:szCs w:val="48"/>
        </w:rPr>
      </w:pPr>
      <w:r w:rsidRPr="000603E1">
        <w:rPr>
          <w:sz w:val="48"/>
          <w:szCs w:val="48"/>
        </w:rPr>
        <w:t>Carefully planned investigation</w:t>
      </w:r>
    </w:p>
    <w:p w:rsidR="003F4992" w:rsidRPr="000603E1" w:rsidRDefault="000603E1" w:rsidP="003F4992">
      <w:pPr>
        <w:pStyle w:val="NoSpacing"/>
        <w:numPr>
          <w:ilvl w:val="0"/>
          <w:numId w:val="8"/>
        </w:numPr>
        <w:rPr>
          <w:sz w:val="48"/>
          <w:szCs w:val="48"/>
        </w:rPr>
      </w:pPr>
      <w:r>
        <w:rPr>
          <w:sz w:val="48"/>
          <w:szCs w:val="48"/>
        </w:rPr>
        <w:t xml:space="preserve"> </w:t>
      </w:r>
      <w:r>
        <w:rPr>
          <w:sz w:val="48"/>
          <w:szCs w:val="48"/>
        </w:rPr>
        <w:tab/>
      </w:r>
      <w:r w:rsidR="003F4992" w:rsidRPr="000603E1">
        <w:rPr>
          <w:sz w:val="48"/>
          <w:szCs w:val="48"/>
        </w:rPr>
        <w:t>Etc</w:t>
      </w:r>
    </w:p>
    <w:p w:rsidR="000603E1" w:rsidRDefault="00691C86" w:rsidP="00454E89">
      <w:pPr>
        <w:pStyle w:val="NoSpacing"/>
        <w:numPr>
          <w:ilvl w:val="0"/>
          <w:numId w:val="1"/>
        </w:numPr>
        <w:rPr>
          <w:b/>
          <w:sz w:val="48"/>
          <w:szCs w:val="48"/>
        </w:rPr>
      </w:pPr>
      <w:r w:rsidRPr="000603E1">
        <w:rPr>
          <w:b/>
          <w:sz w:val="48"/>
          <w:szCs w:val="48"/>
        </w:rPr>
        <w:t xml:space="preserve">Some </w:t>
      </w:r>
      <w:r w:rsidR="00F51D33" w:rsidRPr="000603E1">
        <w:rPr>
          <w:b/>
          <w:sz w:val="48"/>
          <w:szCs w:val="48"/>
        </w:rPr>
        <w:t xml:space="preserve">Legal Issues (Laws that Encourage or </w:t>
      </w:r>
      <w:r w:rsidR="000603E1">
        <w:rPr>
          <w:b/>
          <w:sz w:val="48"/>
          <w:szCs w:val="48"/>
        </w:rPr>
        <w:t xml:space="preserve">  </w:t>
      </w:r>
    </w:p>
    <w:p w:rsidR="00454E89" w:rsidRPr="000603E1" w:rsidRDefault="00F51D33" w:rsidP="000603E1">
      <w:pPr>
        <w:pStyle w:val="NoSpacing"/>
        <w:ind w:left="720" w:firstLine="720"/>
        <w:rPr>
          <w:b/>
          <w:sz w:val="48"/>
          <w:szCs w:val="48"/>
        </w:rPr>
      </w:pPr>
      <w:r w:rsidRPr="000603E1">
        <w:rPr>
          <w:b/>
          <w:sz w:val="48"/>
          <w:szCs w:val="48"/>
        </w:rPr>
        <w:t>Discourage SIM)</w:t>
      </w:r>
    </w:p>
    <w:p w:rsidR="000603E1" w:rsidRDefault="00F51D33" w:rsidP="00F51D33">
      <w:pPr>
        <w:pStyle w:val="NoSpacing"/>
        <w:numPr>
          <w:ilvl w:val="0"/>
          <w:numId w:val="2"/>
        </w:numPr>
        <w:rPr>
          <w:sz w:val="48"/>
          <w:szCs w:val="48"/>
        </w:rPr>
      </w:pPr>
      <w:r w:rsidRPr="000603E1">
        <w:rPr>
          <w:sz w:val="48"/>
          <w:szCs w:val="48"/>
        </w:rPr>
        <w:t xml:space="preserve">Restrictions by the Constitution of the FRN </w:t>
      </w:r>
    </w:p>
    <w:p w:rsidR="00F51D33" w:rsidRPr="000603E1" w:rsidRDefault="00F51D33" w:rsidP="000603E1">
      <w:pPr>
        <w:pStyle w:val="NoSpacing"/>
        <w:ind w:left="1440" w:firstLine="720"/>
        <w:rPr>
          <w:sz w:val="48"/>
          <w:szCs w:val="48"/>
        </w:rPr>
      </w:pPr>
      <w:r w:rsidRPr="000603E1">
        <w:rPr>
          <w:sz w:val="48"/>
          <w:szCs w:val="48"/>
        </w:rPr>
        <w:t>1990 (as amended)</w:t>
      </w:r>
    </w:p>
    <w:p w:rsidR="005F3EEE" w:rsidRPr="000603E1" w:rsidRDefault="00F51D33" w:rsidP="00F51D33">
      <w:pPr>
        <w:pStyle w:val="NoSpacing"/>
        <w:numPr>
          <w:ilvl w:val="0"/>
          <w:numId w:val="3"/>
        </w:numPr>
        <w:rPr>
          <w:sz w:val="48"/>
          <w:szCs w:val="48"/>
        </w:rPr>
      </w:pPr>
      <w:r w:rsidRPr="000603E1">
        <w:rPr>
          <w:sz w:val="48"/>
          <w:szCs w:val="48"/>
        </w:rPr>
        <w:t>S.37</w:t>
      </w:r>
      <w:r w:rsidR="00691C86" w:rsidRPr="000603E1">
        <w:rPr>
          <w:sz w:val="48"/>
          <w:szCs w:val="48"/>
        </w:rPr>
        <w:t xml:space="preserve"> (Privacy &amp; Covert recording etc)</w:t>
      </w:r>
      <w:r w:rsidR="005F3EEE" w:rsidRPr="000603E1">
        <w:rPr>
          <w:sz w:val="48"/>
          <w:szCs w:val="48"/>
        </w:rPr>
        <w:t xml:space="preserve">: The privacy of citizens, their homes, correspondence, telephone conversations and telegraphic communications is hereby guaranteed and protected </w:t>
      </w:r>
      <w:r w:rsidRPr="000603E1">
        <w:rPr>
          <w:sz w:val="48"/>
          <w:szCs w:val="48"/>
        </w:rPr>
        <w:t>,</w:t>
      </w:r>
    </w:p>
    <w:p w:rsidR="00F51D33" w:rsidRPr="000603E1" w:rsidRDefault="00F51D33" w:rsidP="00F51D33">
      <w:pPr>
        <w:pStyle w:val="NoSpacing"/>
        <w:numPr>
          <w:ilvl w:val="0"/>
          <w:numId w:val="3"/>
        </w:numPr>
        <w:rPr>
          <w:sz w:val="48"/>
          <w:szCs w:val="48"/>
        </w:rPr>
      </w:pPr>
      <w:r w:rsidRPr="000603E1">
        <w:rPr>
          <w:sz w:val="48"/>
          <w:szCs w:val="48"/>
        </w:rPr>
        <w:t xml:space="preserve"> S.39</w:t>
      </w:r>
      <w:r w:rsidR="005F3EEE" w:rsidRPr="000603E1">
        <w:rPr>
          <w:sz w:val="48"/>
          <w:szCs w:val="48"/>
        </w:rPr>
        <w:t xml:space="preserve"> Right to Freedom of Expression and the Press</w:t>
      </w:r>
      <w:r w:rsidR="00691C86" w:rsidRPr="000603E1">
        <w:rPr>
          <w:sz w:val="48"/>
          <w:szCs w:val="48"/>
        </w:rPr>
        <w:t xml:space="preserve"> (Licensing</w:t>
      </w:r>
      <w:r w:rsidR="005F3EEE" w:rsidRPr="000603E1">
        <w:rPr>
          <w:sz w:val="48"/>
          <w:szCs w:val="48"/>
        </w:rPr>
        <w:t xml:space="preserve"> and </w:t>
      </w:r>
      <w:r w:rsidR="00BF2686" w:rsidRPr="000603E1">
        <w:rPr>
          <w:sz w:val="48"/>
          <w:szCs w:val="48"/>
        </w:rPr>
        <w:t>Restrictions/</w:t>
      </w:r>
      <w:r w:rsidR="005F3EEE" w:rsidRPr="000603E1">
        <w:rPr>
          <w:sz w:val="48"/>
          <w:szCs w:val="48"/>
        </w:rPr>
        <w:t xml:space="preserve">Prevention from Disclosure of information received in confidence, </w:t>
      </w:r>
      <w:r w:rsidR="005F3EEE" w:rsidRPr="000603E1">
        <w:rPr>
          <w:sz w:val="48"/>
          <w:szCs w:val="48"/>
        </w:rPr>
        <w:lastRenderedPageBreak/>
        <w:t>independence of courts or regulating telephony, wireless broadcasting, television or the exhibition of cinematograph films</w:t>
      </w:r>
      <w:r w:rsidR="00691C86" w:rsidRPr="000603E1">
        <w:rPr>
          <w:sz w:val="48"/>
          <w:szCs w:val="48"/>
        </w:rPr>
        <w:t>)</w:t>
      </w:r>
    </w:p>
    <w:p w:rsidR="00F51D33" w:rsidRPr="000603E1" w:rsidRDefault="00B07028" w:rsidP="00F51D33">
      <w:pPr>
        <w:pStyle w:val="NoSpacing"/>
        <w:numPr>
          <w:ilvl w:val="0"/>
          <w:numId w:val="2"/>
        </w:numPr>
        <w:rPr>
          <w:sz w:val="48"/>
          <w:szCs w:val="48"/>
        </w:rPr>
      </w:pPr>
      <w:r w:rsidRPr="000603E1">
        <w:rPr>
          <w:sz w:val="48"/>
          <w:szCs w:val="48"/>
        </w:rPr>
        <w:t>FOIA 2011</w:t>
      </w:r>
    </w:p>
    <w:p w:rsidR="00F51D33" w:rsidRPr="000603E1" w:rsidRDefault="00F51D33" w:rsidP="00F51D33">
      <w:pPr>
        <w:pStyle w:val="NoSpacing"/>
        <w:numPr>
          <w:ilvl w:val="0"/>
          <w:numId w:val="4"/>
        </w:numPr>
        <w:rPr>
          <w:sz w:val="48"/>
          <w:szCs w:val="48"/>
        </w:rPr>
      </w:pPr>
      <w:r w:rsidRPr="000603E1">
        <w:rPr>
          <w:sz w:val="48"/>
          <w:szCs w:val="48"/>
        </w:rPr>
        <w:t>Right to information</w:t>
      </w:r>
    </w:p>
    <w:p w:rsidR="00F51D33" w:rsidRPr="000603E1" w:rsidRDefault="00F51D33" w:rsidP="00F51D33">
      <w:pPr>
        <w:pStyle w:val="NoSpacing"/>
        <w:numPr>
          <w:ilvl w:val="0"/>
          <w:numId w:val="4"/>
        </w:numPr>
        <w:rPr>
          <w:sz w:val="48"/>
          <w:szCs w:val="48"/>
        </w:rPr>
      </w:pPr>
      <w:r w:rsidRPr="000603E1">
        <w:rPr>
          <w:sz w:val="48"/>
          <w:szCs w:val="48"/>
        </w:rPr>
        <w:t>Denial</w:t>
      </w:r>
    </w:p>
    <w:p w:rsidR="00691C86" w:rsidRPr="000603E1" w:rsidRDefault="000603E1" w:rsidP="000603E1">
      <w:pPr>
        <w:pStyle w:val="NoSpacing"/>
        <w:numPr>
          <w:ilvl w:val="0"/>
          <w:numId w:val="2"/>
        </w:numPr>
        <w:rPr>
          <w:sz w:val="48"/>
          <w:szCs w:val="48"/>
        </w:rPr>
      </w:pPr>
      <w:r>
        <w:rPr>
          <w:sz w:val="48"/>
          <w:szCs w:val="48"/>
        </w:rPr>
        <w:t xml:space="preserve"> </w:t>
      </w:r>
      <w:r>
        <w:rPr>
          <w:sz w:val="48"/>
          <w:szCs w:val="48"/>
        </w:rPr>
        <w:tab/>
      </w:r>
      <w:r w:rsidR="00B5679C" w:rsidRPr="000603E1">
        <w:rPr>
          <w:sz w:val="48"/>
          <w:szCs w:val="48"/>
        </w:rPr>
        <w:t xml:space="preserve">Official </w:t>
      </w:r>
      <w:r w:rsidR="00691C86" w:rsidRPr="000603E1">
        <w:rPr>
          <w:sz w:val="48"/>
          <w:szCs w:val="48"/>
        </w:rPr>
        <w:t xml:space="preserve">Secret </w:t>
      </w:r>
      <w:r w:rsidR="00B5679C" w:rsidRPr="000603E1">
        <w:rPr>
          <w:sz w:val="48"/>
          <w:szCs w:val="48"/>
        </w:rPr>
        <w:t>Act</w:t>
      </w:r>
    </w:p>
    <w:p w:rsidR="00B5679C" w:rsidRPr="000603E1" w:rsidRDefault="00B5679C" w:rsidP="00F51D33">
      <w:pPr>
        <w:pStyle w:val="NoSpacing"/>
        <w:numPr>
          <w:ilvl w:val="0"/>
          <w:numId w:val="2"/>
        </w:numPr>
        <w:rPr>
          <w:sz w:val="48"/>
          <w:szCs w:val="48"/>
        </w:rPr>
      </w:pPr>
      <w:r w:rsidRPr="000603E1">
        <w:rPr>
          <w:sz w:val="48"/>
          <w:szCs w:val="48"/>
        </w:rPr>
        <w:t>Protection of Confidentiality sources</w:t>
      </w:r>
    </w:p>
    <w:p w:rsidR="00B5679C" w:rsidRPr="000603E1" w:rsidRDefault="00B5679C" w:rsidP="00F51D33">
      <w:pPr>
        <w:pStyle w:val="NoSpacing"/>
        <w:numPr>
          <w:ilvl w:val="0"/>
          <w:numId w:val="2"/>
        </w:numPr>
        <w:rPr>
          <w:sz w:val="48"/>
          <w:szCs w:val="48"/>
        </w:rPr>
      </w:pPr>
      <w:r w:rsidRPr="000603E1">
        <w:rPr>
          <w:sz w:val="48"/>
          <w:szCs w:val="48"/>
        </w:rPr>
        <w:t>Breach of Confidentiality</w:t>
      </w:r>
    </w:p>
    <w:p w:rsidR="00B5679C" w:rsidRPr="000603E1" w:rsidRDefault="000603E1" w:rsidP="00F51D33">
      <w:pPr>
        <w:pStyle w:val="NoSpacing"/>
        <w:numPr>
          <w:ilvl w:val="0"/>
          <w:numId w:val="2"/>
        </w:numPr>
        <w:rPr>
          <w:sz w:val="48"/>
          <w:szCs w:val="48"/>
        </w:rPr>
      </w:pPr>
      <w:r>
        <w:rPr>
          <w:sz w:val="48"/>
          <w:szCs w:val="48"/>
        </w:rPr>
        <w:t xml:space="preserve"> </w:t>
      </w:r>
      <w:r>
        <w:rPr>
          <w:sz w:val="48"/>
          <w:szCs w:val="48"/>
        </w:rPr>
        <w:tab/>
      </w:r>
      <w:r w:rsidR="00B5679C" w:rsidRPr="000603E1">
        <w:rPr>
          <w:sz w:val="48"/>
          <w:szCs w:val="48"/>
        </w:rPr>
        <w:t>Breach of Privacy or data protection laws</w:t>
      </w:r>
    </w:p>
    <w:p w:rsidR="00B5679C" w:rsidRPr="000603E1" w:rsidRDefault="00B5679C" w:rsidP="00F51D33">
      <w:pPr>
        <w:pStyle w:val="NoSpacing"/>
        <w:numPr>
          <w:ilvl w:val="0"/>
          <w:numId w:val="2"/>
        </w:numPr>
        <w:rPr>
          <w:sz w:val="48"/>
          <w:szCs w:val="48"/>
        </w:rPr>
      </w:pPr>
      <w:r w:rsidRPr="000603E1">
        <w:rPr>
          <w:sz w:val="48"/>
          <w:szCs w:val="48"/>
        </w:rPr>
        <w:t>Covert Recording</w:t>
      </w:r>
    </w:p>
    <w:p w:rsidR="00B5679C" w:rsidRPr="000603E1" w:rsidRDefault="00B5679C" w:rsidP="00F51D33">
      <w:pPr>
        <w:pStyle w:val="NoSpacing"/>
        <w:numPr>
          <w:ilvl w:val="0"/>
          <w:numId w:val="2"/>
        </w:numPr>
        <w:rPr>
          <w:sz w:val="48"/>
          <w:szCs w:val="48"/>
        </w:rPr>
      </w:pPr>
      <w:r w:rsidRPr="000603E1">
        <w:rPr>
          <w:sz w:val="48"/>
          <w:szCs w:val="48"/>
        </w:rPr>
        <w:t>Cybercrime Act</w:t>
      </w:r>
    </w:p>
    <w:p w:rsidR="00B5679C" w:rsidRPr="000603E1" w:rsidRDefault="000603E1" w:rsidP="000603E1">
      <w:pPr>
        <w:pStyle w:val="NoSpacing"/>
        <w:numPr>
          <w:ilvl w:val="0"/>
          <w:numId w:val="2"/>
        </w:numPr>
        <w:rPr>
          <w:sz w:val="48"/>
          <w:szCs w:val="48"/>
        </w:rPr>
      </w:pPr>
      <w:r>
        <w:rPr>
          <w:sz w:val="48"/>
          <w:szCs w:val="48"/>
        </w:rPr>
        <w:t xml:space="preserve"> </w:t>
      </w:r>
      <w:r>
        <w:rPr>
          <w:sz w:val="48"/>
          <w:szCs w:val="48"/>
        </w:rPr>
        <w:tab/>
      </w:r>
      <w:r w:rsidR="00B5679C" w:rsidRPr="000603E1">
        <w:rPr>
          <w:sz w:val="48"/>
          <w:szCs w:val="48"/>
        </w:rPr>
        <w:t>Terrorism Act</w:t>
      </w:r>
    </w:p>
    <w:p w:rsidR="00F51D33" w:rsidRPr="000603E1" w:rsidRDefault="000603E1" w:rsidP="00F51D33">
      <w:pPr>
        <w:pStyle w:val="NoSpacing"/>
        <w:numPr>
          <w:ilvl w:val="0"/>
          <w:numId w:val="2"/>
        </w:numPr>
        <w:rPr>
          <w:sz w:val="48"/>
          <w:szCs w:val="48"/>
        </w:rPr>
      </w:pPr>
      <w:r>
        <w:rPr>
          <w:sz w:val="48"/>
          <w:szCs w:val="48"/>
        </w:rPr>
        <w:t xml:space="preserve"> </w:t>
      </w:r>
      <w:r>
        <w:rPr>
          <w:sz w:val="48"/>
          <w:szCs w:val="48"/>
        </w:rPr>
        <w:tab/>
      </w:r>
      <w:r w:rsidR="00F51D33" w:rsidRPr="000603E1">
        <w:rPr>
          <w:sz w:val="48"/>
          <w:szCs w:val="48"/>
        </w:rPr>
        <w:t>Contempt of court</w:t>
      </w:r>
    </w:p>
    <w:p w:rsidR="00F51D33" w:rsidRPr="000603E1" w:rsidRDefault="00F51D33" w:rsidP="00F51D33">
      <w:pPr>
        <w:pStyle w:val="NoSpacing"/>
        <w:numPr>
          <w:ilvl w:val="0"/>
          <w:numId w:val="2"/>
        </w:numPr>
        <w:rPr>
          <w:sz w:val="48"/>
          <w:szCs w:val="48"/>
        </w:rPr>
      </w:pPr>
      <w:r w:rsidRPr="000603E1">
        <w:rPr>
          <w:sz w:val="48"/>
          <w:szCs w:val="48"/>
        </w:rPr>
        <w:t>Defamation</w:t>
      </w:r>
    </w:p>
    <w:p w:rsidR="00F51D33" w:rsidRPr="000603E1" w:rsidRDefault="000603E1" w:rsidP="00F51D33">
      <w:pPr>
        <w:pStyle w:val="NoSpacing"/>
        <w:numPr>
          <w:ilvl w:val="0"/>
          <w:numId w:val="2"/>
        </w:numPr>
        <w:rPr>
          <w:sz w:val="48"/>
          <w:szCs w:val="48"/>
        </w:rPr>
      </w:pPr>
      <w:r>
        <w:rPr>
          <w:sz w:val="48"/>
          <w:szCs w:val="48"/>
        </w:rPr>
        <w:t xml:space="preserve"> </w:t>
      </w:r>
      <w:r>
        <w:rPr>
          <w:sz w:val="48"/>
          <w:szCs w:val="48"/>
        </w:rPr>
        <w:tab/>
      </w:r>
      <w:r w:rsidR="00691C86" w:rsidRPr="000603E1">
        <w:rPr>
          <w:sz w:val="48"/>
          <w:szCs w:val="48"/>
        </w:rPr>
        <w:t>Public order &amp; trust</w:t>
      </w:r>
    </w:p>
    <w:p w:rsidR="000603E1" w:rsidRDefault="00691C86" w:rsidP="00F51D33">
      <w:pPr>
        <w:pStyle w:val="NoSpacing"/>
        <w:numPr>
          <w:ilvl w:val="0"/>
          <w:numId w:val="2"/>
        </w:numPr>
        <w:rPr>
          <w:sz w:val="48"/>
          <w:szCs w:val="48"/>
        </w:rPr>
      </w:pPr>
      <w:r w:rsidRPr="000603E1">
        <w:rPr>
          <w:sz w:val="48"/>
          <w:szCs w:val="48"/>
        </w:rPr>
        <w:t>Code of Ethics for Nigerian Journalists</w:t>
      </w:r>
      <w:r w:rsidR="00B5679C" w:rsidRPr="000603E1">
        <w:rPr>
          <w:sz w:val="48"/>
          <w:szCs w:val="48"/>
        </w:rPr>
        <w:t xml:space="preserve"> </w:t>
      </w:r>
      <w:r w:rsidR="000603E1">
        <w:rPr>
          <w:sz w:val="48"/>
          <w:szCs w:val="48"/>
        </w:rPr>
        <w:t xml:space="preserve"> </w:t>
      </w:r>
    </w:p>
    <w:p w:rsidR="00691C86" w:rsidRPr="000603E1" w:rsidRDefault="00B5679C" w:rsidP="000603E1">
      <w:pPr>
        <w:pStyle w:val="NoSpacing"/>
        <w:ind w:left="1440" w:firstLine="720"/>
        <w:rPr>
          <w:sz w:val="48"/>
          <w:szCs w:val="48"/>
        </w:rPr>
      </w:pPr>
      <w:r w:rsidRPr="000603E1">
        <w:rPr>
          <w:sz w:val="48"/>
          <w:szCs w:val="48"/>
        </w:rPr>
        <w:t>(National interest and Security)</w:t>
      </w:r>
    </w:p>
    <w:p w:rsidR="00691C86" w:rsidRPr="000603E1" w:rsidRDefault="00691C86" w:rsidP="00691C86">
      <w:pPr>
        <w:pStyle w:val="NoSpacing"/>
        <w:rPr>
          <w:sz w:val="48"/>
          <w:szCs w:val="48"/>
        </w:rPr>
      </w:pPr>
    </w:p>
    <w:p w:rsidR="00691C86" w:rsidRPr="000603E1" w:rsidRDefault="00691C86" w:rsidP="00691C86">
      <w:pPr>
        <w:pStyle w:val="NoSpacing"/>
        <w:numPr>
          <w:ilvl w:val="0"/>
          <w:numId w:val="1"/>
        </w:numPr>
        <w:rPr>
          <w:b/>
          <w:sz w:val="48"/>
          <w:szCs w:val="48"/>
        </w:rPr>
      </w:pPr>
      <w:r w:rsidRPr="000603E1">
        <w:rPr>
          <w:b/>
          <w:sz w:val="48"/>
          <w:szCs w:val="48"/>
        </w:rPr>
        <w:t>Conclusion</w:t>
      </w:r>
    </w:p>
    <w:p w:rsidR="00B5679C" w:rsidRPr="000603E1" w:rsidRDefault="00B5679C" w:rsidP="00A52332">
      <w:pPr>
        <w:pStyle w:val="NoSpacing"/>
        <w:numPr>
          <w:ilvl w:val="0"/>
          <w:numId w:val="14"/>
        </w:numPr>
        <w:rPr>
          <w:sz w:val="48"/>
          <w:szCs w:val="48"/>
        </w:rPr>
      </w:pPr>
      <w:r w:rsidRPr="000603E1">
        <w:rPr>
          <w:sz w:val="48"/>
          <w:szCs w:val="48"/>
        </w:rPr>
        <w:t xml:space="preserve">Always </w:t>
      </w:r>
      <w:r w:rsidR="00A52332" w:rsidRPr="000603E1">
        <w:rPr>
          <w:sz w:val="48"/>
          <w:szCs w:val="48"/>
        </w:rPr>
        <w:t>gather supporting evidence in case your story is challenged in court.</w:t>
      </w:r>
    </w:p>
    <w:p w:rsidR="00A52332" w:rsidRPr="000603E1" w:rsidRDefault="00A52332" w:rsidP="00A52332">
      <w:pPr>
        <w:pStyle w:val="NoSpacing"/>
        <w:numPr>
          <w:ilvl w:val="0"/>
          <w:numId w:val="14"/>
        </w:numPr>
        <w:rPr>
          <w:sz w:val="48"/>
          <w:szCs w:val="48"/>
        </w:rPr>
      </w:pPr>
      <w:r w:rsidRPr="000603E1">
        <w:rPr>
          <w:sz w:val="48"/>
          <w:szCs w:val="48"/>
        </w:rPr>
        <w:lastRenderedPageBreak/>
        <w:t>Always double-check everything you do, from the information you gather to the way you write your final story.</w:t>
      </w:r>
    </w:p>
    <w:p w:rsidR="00A52332" w:rsidRPr="000603E1" w:rsidRDefault="00A52332" w:rsidP="00A52332">
      <w:pPr>
        <w:pStyle w:val="NoSpacing"/>
        <w:numPr>
          <w:ilvl w:val="0"/>
          <w:numId w:val="14"/>
        </w:numPr>
        <w:rPr>
          <w:sz w:val="48"/>
          <w:szCs w:val="48"/>
        </w:rPr>
      </w:pPr>
      <w:r w:rsidRPr="000603E1">
        <w:rPr>
          <w:sz w:val="48"/>
          <w:szCs w:val="48"/>
        </w:rPr>
        <w:t>Always consult your lawyer if you have any worries about the legality of what you are doing or writing.</w:t>
      </w:r>
    </w:p>
    <w:p w:rsidR="00A52332" w:rsidRPr="000603E1" w:rsidRDefault="00A52332" w:rsidP="00A52332">
      <w:pPr>
        <w:pStyle w:val="NoSpacing"/>
        <w:numPr>
          <w:ilvl w:val="0"/>
          <w:numId w:val="14"/>
        </w:numPr>
        <w:rPr>
          <w:sz w:val="48"/>
          <w:szCs w:val="48"/>
        </w:rPr>
      </w:pPr>
      <w:r w:rsidRPr="000603E1">
        <w:rPr>
          <w:sz w:val="48"/>
          <w:szCs w:val="48"/>
        </w:rPr>
        <w:t>Always protect confidential sources of information.</w:t>
      </w:r>
    </w:p>
    <w:p w:rsidR="00A52332" w:rsidRPr="000603E1" w:rsidRDefault="00A52332" w:rsidP="00A52332">
      <w:pPr>
        <w:pStyle w:val="NoSpacing"/>
        <w:numPr>
          <w:ilvl w:val="0"/>
          <w:numId w:val="14"/>
        </w:numPr>
        <w:rPr>
          <w:sz w:val="48"/>
          <w:szCs w:val="48"/>
        </w:rPr>
      </w:pPr>
      <w:r w:rsidRPr="000603E1">
        <w:rPr>
          <w:sz w:val="48"/>
          <w:szCs w:val="48"/>
        </w:rPr>
        <w:t xml:space="preserve">According to “The News Manual”: </w:t>
      </w:r>
    </w:p>
    <w:p w:rsidR="00A52332" w:rsidRPr="000603E1" w:rsidRDefault="00A52332" w:rsidP="00A52332">
      <w:pPr>
        <w:pStyle w:val="NoSpacing"/>
        <w:ind w:left="1440"/>
        <w:rPr>
          <w:sz w:val="48"/>
          <w:szCs w:val="48"/>
        </w:rPr>
      </w:pPr>
      <w:r w:rsidRPr="000603E1">
        <w:rPr>
          <w:sz w:val="48"/>
          <w:szCs w:val="48"/>
        </w:rPr>
        <w:t xml:space="preserve">“You may live a country where the media are controlled and the government will not allow any real investigative reporting. You and your editor must decide whether or not you should take the risk of carrying out investigative journalism which the government will not like, and may punish you for. But journalists throughout the world have often had to make such decisions. Some have paid the price with imprisonment or death. You must </w:t>
      </w:r>
      <w:r w:rsidR="000603E1" w:rsidRPr="000603E1">
        <w:rPr>
          <w:sz w:val="48"/>
          <w:szCs w:val="48"/>
        </w:rPr>
        <w:t>decide in each case whether the issue is worth the risk”.</w:t>
      </w:r>
      <w:r w:rsidRPr="000603E1">
        <w:rPr>
          <w:sz w:val="48"/>
          <w:szCs w:val="48"/>
        </w:rPr>
        <w:t xml:space="preserve"> </w:t>
      </w:r>
    </w:p>
    <w:p w:rsidR="00691C86" w:rsidRPr="000603E1" w:rsidRDefault="00691C86" w:rsidP="00691C86">
      <w:pPr>
        <w:pStyle w:val="NoSpacing"/>
        <w:ind w:left="720"/>
        <w:rPr>
          <w:sz w:val="48"/>
          <w:szCs w:val="48"/>
        </w:rPr>
      </w:pPr>
    </w:p>
    <w:p w:rsidR="00691C86" w:rsidRPr="000603E1" w:rsidRDefault="00691C86" w:rsidP="00691C86">
      <w:pPr>
        <w:pStyle w:val="NoSpacing"/>
        <w:ind w:left="720"/>
        <w:rPr>
          <w:sz w:val="48"/>
          <w:szCs w:val="48"/>
        </w:rPr>
      </w:pPr>
    </w:p>
    <w:p w:rsidR="00691C86" w:rsidRPr="000603E1" w:rsidRDefault="00691C86" w:rsidP="00691C86">
      <w:pPr>
        <w:pStyle w:val="NoSpacing"/>
        <w:ind w:left="720"/>
        <w:rPr>
          <w:sz w:val="48"/>
          <w:szCs w:val="48"/>
        </w:rPr>
      </w:pPr>
    </w:p>
    <w:p w:rsidR="00691C86" w:rsidRPr="000603E1" w:rsidRDefault="00691C86" w:rsidP="00691C86">
      <w:pPr>
        <w:pStyle w:val="NoSpacing"/>
        <w:ind w:left="720"/>
        <w:rPr>
          <w:sz w:val="48"/>
          <w:szCs w:val="48"/>
        </w:rPr>
      </w:pPr>
    </w:p>
    <w:p w:rsidR="00691C86" w:rsidRDefault="00691C86" w:rsidP="00691C86">
      <w:pPr>
        <w:pStyle w:val="NoSpacing"/>
        <w:ind w:left="720"/>
        <w:rPr>
          <w:sz w:val="28"/>
          <w:szCs w:val="28"/>
        </w:rPr>
      </w:pPr>
    </w:p>
    <w:p w:rsidR="00691C86" w:rsidRDefault="00691C86" w:rsidP="00691C86">
      <w:pPr>
        <w:pStyle w:val="NoSpacing"/>
        <w:ind w:left="720"/>
        <w:rPr>
          <w:sz w:val="28"/>
          <w:szCs w:val="28"/>
        </w:rPr>
      </w:pPr>
    </w:p>
    <w:p w:rsidR="00691C86" w:rsidRDefault="00691C86" w:rsidP="00691C86">
      <w:pPr>
        <w:pStyle w:val="NoSpacing"/>
        <w:ind w:left="720"/>
        <w:rPr>
          <w:sz w:val="28"/>
          <w:szCs w:val="28"/>
        </w:rPr>
      </w:pPr>
    </w:p>
    <w:p w:rsidR="00691C86" w:rsidRDefault="00691C86" w:rsidP="00691C86">
      <w:pPr>
        <w:pStyle w:val="NoSpacing"/>
        <w:ind w:left="720"/>
        <w:rPr>
          <w:sz w:val="28"/>
          <w:szCs w:val="28"/>
        </w:rPr>
      </w:pPr>
    </w:p>
    <w:p w:rsidR="00691C86" w:rsidRDefault="00691C86" w:rsidP="00691C86">
      <w:pPr>
        <w:pStyle w:val="NoSpacing"/>
        <w:ind w:left="720"/>
        <w:rPr>
          <w:sz w:val="28"/>
          <w:szCs w:val="28"/>
        </w:rPr>
      </w:pPr>
    </w:p>
    <w:p w:rsidR="00691C86" w:rsidRPr="000603E1" w:rsidRDefault="00691C86" w:rsidP="00691C86">
      <w:pPr>
        <w:pStyle w:val="NoSpacing"/>
        <w:ind w:left="720"/>
        <w:rPr>
          <w:b/>
          <w:sz w:val="44"/>
          <w:szCs w:val="44"/>
        </w:rPr>
      </w:pPr>
      <w:r w:rsidRPr="000603E1">
        <w:rPr>
          <w:b/>
          <w:sz w:val="44"/>
          <w:szCs w:val="44"/>
        </w:rPr>
        <w:t xml:space="preserve">THANK YOU </w:t>
      </w:r>
      <w:r w:rsidR="000603E1" w:rsidRPr="000603E1">
        <w:rPr>
          <w:b/>
          <w:sz w:val="44"/>
          <w:szCs w:val="44"/>
        </w:rPr>
        <w:t xml:space="preserve">FOR </w:t>
      </w:r>
      <w:r w:rsidRPr="000603E1">
        <w:rPr>
          <w:b/>
          <w:sz w:val="44"/>
          <w:szCs w:val="44"/>
        </w:rPr>
        <w:t>SHARING WITH ME!</w:t>
      </w:r>
    </w:p>
    <w:p w:rsidR="00691C86" w:rsidRPr="000603E1" w:rsidRDefault="00691C86" w:rsidP="00691C86">
      <w:pPr>
        <w:pStyle w:val="NoSpacing"/>
        <w:ind w:left="720"/>
        <w:rPr>
          <w:b/>
          <w:sz w:val="44"/>
          <w:szCs w:val="44"/>
        </w:rPr>
      </w:pPr>
    </w:p>
    <w:p w:rsidR="000603E1" w:rsidRPr="000603E1" w:rsidRDefault="000603E1" w:rsidP="00691C86">
      <w:pPr>
        <w:pStyle w:val="NoSpacing"/>
        <w:ind w:left="720"/>
        <w:rPr>
          <w:b/>
          <w:sz w:val="44"/>
          <w:szCs w:val="44"/>
        </w:rPr>
      </w:pPr>
    </w:p>
    <w:p w:rsidR="000603E1" w:rsidRPr="000603E1" w:rsidRDefault="000603E1" w:rsidP="00691C86">
      <w:pPr>
        <w:pStyle w:val="NoSpacing"/>
        <w:ind w:left="720"/>
        <w:rPr>
          <w:b/>
          <w:sz w:val="44"/>
          <w:szCs w:val="44"/>
        </w:rPr>
      </w:pPr>
    </w:p>
    <w:p w:rsidR="000603E1" w:rsidRPr="000603E1" w:rsidRDefault="000603E1" w:rsidP="00691C86">
      <w:pPr>
        <w:pStyle w:val="NoSpacing"/>
        <w:ind w:left="720"/>
        <w:rPr>
          <w:b/>
          <w:sz w:val="44"/>
          <w:szCs w:val="44"/>
        </w:rPr>
      </w:pPr>
    </w:p>
    <w:p w:rsidR="000603E1" w:rsidRPr="000603E1" w:rsidRDefault="000603E1" w:rsidP="00691C86">
      <w:pPr>
        <w:pStyle w:val="NoSpacing"/>
        <w:ind w:left="720"/>
        <w:rPr>
          <w:b/>
          <w:sz w:val="44"/>
          <w:szCs w:val="44"/>
        </w:rPr>
      </w:pPr>
    </w:p>
    <w:p w:rsidR="000603E1" w:rsidRPr="000603E1" w:rsidRDefault="000603E1" w:rsidP="00691C86">
      <w:pPr>
        <w:pStyle w:val="NoSpacing"/>
        <w:ind w:left="720"/>
        <w:rPr>
          <w:b/>
          <w:sz w:val="44"/>
          <w:szCs w:val="44"/>
        </w:rPr>
      </w:pPr>
    </w:p>
    <w:p w:rsidR="000603E1" w:rsidRPr="000603E1" w:rsidRDefault="000603E1" w:rsidP="00691C86">
      <w:pPr>
        <w:pStyle w:val="NoSpacing"/>
        <w:ind w:left="720"/>
        <w:rPr>
          <w:b/>
          <w:sz w:val="44"/>
          <w:szCs w:val="44"/>
        </w:rPr>
      </w:pPr>
    </w:p>
    <w:p w:rsidR="000603E1" w:rsidRPr="000603E1" w:rsidRDefault="000603E1" w:rsidP="00691C86">
      <w:pPr>
        <w:pStyle w:val="NoSpacing"/>
        <w:ind w:left="720"/>
        <w:rPr>
          <w:b/>
          <w:sz w:val="44"/>
          <w:szCs w:val="44"/>
        </w:rPr>
      </w:pPr>
    </w:p>
    <w:p w:rsidR="00691C86" w:rsidRPr="000603E1" w:rsidRDefault="00691C86" w:rsidP="00691C86">
      <w:pPr>
        <w:pStyle w:val="NoSpacing"/>
        <w:ind w:left="720"/>
        <w:rPr>
          <w:b/>
          <w:sz w:val="44"/>
          <w:szCs w:val="44"/>
        </w:rPr>
      </w:pPr>
      <w:r w:rsidRPr="000603E1">
        <w:rPr>
          <w:b/>
          <w:sz w:val="44"/>
          <w:szCs w:val="44"/>
        </w:rPr>
        <w:t>S. CHARLES ODENIGBO.</w:t>
      </w:r>
    </w:p>
    <w:p w:rsidR="00691C86" w:rsidRPr="000603E1" w:rsidRDefault="00691C86" w:rsidP="00691C86">
      <w:pPr>
        <w:pStyle w:val="NoSpacing"/>
        <w:ind w:left="720"/>
        <w:rPr>
          <w:b/>
          <w:color w:val="00B0F0"/>
          <w:sz w:val="44"/>
          <w:szCs w:val="44"/>
        </w:rPr>
      </w:pPr>
      <w:r w:rsidRPr="000603E1">
        <w:rPr>
          <w:b/>
          <w:color w:val="00B0F0"/>
          <w:sz w:val="44"/>
          <w:szCs w:val="44"/>
        </w:rPr>
        <w:t>charlesodenigbo@yahoo.com</w:t>
      </w:r>
    </w:p>
    <w:sectPr w:rsidR="00691C86" w:rsidRPr="000603E1" w:rsidSect="000603E1">
      <w:pgSz w:w="12240" w:h="15840"/>
      <w:pgMar w:top="810" w:right="63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42AA"/>
    <w:multiLevelType w:val="hybridMultilevel"/>
    <w:tmpl w:val="82C405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4B75466"/>
    <w:multiLevelType w:val="hybridMultilevel"/>
    <w:tmpl w:val="08F4D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5C1D8B"/>
    <w:multiLevelType w:val="hybridMultilevel"/>
    <w:tmpl w:val="1312E36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C347F4"/>
    <w:multiLevelType w:val="hybridMultilevel"/>
    <w:tmpl w:val="1940F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900393"/>
    <w:multiLevelType w:val="hybridMultilevel"/>
    <w:tmpl w:val="84D8D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5B4956"/>
    <w:multiLevelType w:val="hybridMultilevel"/>
    <w:tmpl w:val="4C5CDE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002AD3"/>
    <w:multiLevelType w:val="hybridMultilevel"/>
    <w:tmpl w:val="269CA2E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97C682E"/>
    <w:multiLevelType w:val="hybridMultilevel"/>
    <w:tmpl w:val="1556FE6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62767B5"/>
    <w:multiLevelType w:val="hybridMultilevel"/>
    <w:tmpl w:val="C810C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2C2D3D"/>
    <w:multiLevelType w:val="hybridMultilevel"/>
    <w:tmpl w:val="8432D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C749A"/>
    <w:multiLevelType w:val="hybridMultilevel"/>
    <w:tmpl w:val="26A03B4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A840E26"/>
    <w:multiLevelType w:val="hybridMultilevel"/>
    <w:tmpl w:val="D7A695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A4D30EA"/>
    <w:multiLevelType w:val="hybridMultilevel"/>
    <w:tmpl w:val="91FE509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D091CB2"/>
    <w:multiLevelType w:val="hybridMultilevel"/>
    <w:tmpl w:val="075A62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10"/>
  </w:num>
  <w:num w:numId="4">
    <w:abstractNumId w:val="11"/>
  </w:num>
  <w:num w:numId="5">
    <w:abstractNumId w:val="8"/>
  </w:num>
  <w:num w:numId="6">
    <w:abstractNumId w:val="2"/>
  </w:num>
  <w:num w:numId="7">
    <w:abstractNumId w:val="13"/>
  </w:num>
  <w:num w:numId="8">
    <w:abstractNumId w:val="12"/>
  </w:num>
  <w:num w:numId="9">
    <w:abstractNumId w:val="4"/>
  </w:num>
  <w:num w:numId="10">
    <w:abstractNumId w:val="3"/>
  </w:num>
  <w:num w:numId="11">
    <w:abstractNumId w:val="0"/>
  </w:num>
  <w:num w:numId="12">
    <w:abstractNumId w:val="7"/>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F1C"/>
    <w:rsid w:val="000603E1"/>
    <w:rsid w:val="001122A9"/>
    <w:rsid w:val="00201676"/>
    <w:rsid w:val="00393774"/>
    <w:rsid w:val="003F4992"/>
    <w:rsid w:val="00454E89"/>
    <w:rsid w:val="005312AA"/>
    <w:rsid w:val="005F3EEE"/>
    <w:rsid w:val="00691C86"/>
    <w:rsid w:val="006B1DCF"/>
    <w:rsid w:val="00724C83"/>
    <w:rsid w:val="009D5410"/>
    <w:rsid w:val="00A52332"/>
    <w:rsid w:val="00B07028"/>
    <w:rsid w:val="00B510A4"/>
    <w:rsid w:val="00B5679C"/>
    <w:rsid w:val="00BE4A28"/>
    <w:rsid w:val="00BF2686"/>
    <w:rsid w:val="00C97469"/>
    <w:rsid w:val="00E05F1C"/>
    <w:rsid w:val="00F51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4E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BIZB</cp:lastModifiedBy>
  <cp:revision>2</cp:revision>
  <dcterms:created xsi:type="dcterms:W3CDTF">2019-04-09T09:26:00Z</dcterms:created>
  <dcterms:modified xsi:type="dcterms:W3CDTF">2019-04-09T09:26:00Z</dcterms:modified>
</cp:coreProperties>
</file>